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3B26E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3B26E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3B26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3B26E0">
        <w:rPr>
          <w:rFonts w:ascii="Times New Roman" w:hAnsi="Times New Roman" w:cs="Times New Roman"/>
          <w:b/>
          <w:sz w:val="24"/>
          <w:szCs w:val="24"/>
        </w:rPr>
        <w:t>ЫП</w:t>
      </w:r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26E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3B26E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3B26E0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3B26E0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3B26E0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3B26E0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3B26E0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3B26E0">
        <w:rPr>
          <w:rFonts w:ascii="Times New Roman" w:hAnsi="Times New Roman" w:cs="Times New Roman"/>
          <w:sz w:val="20"/>
          <w:szCs w:val="20"/>
        </w:rPr>
        <w:t>.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3B26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3B26E0" w:rsidRDefault="009D19A9" w:rsidP="004F391E">
      <w:pPr>
        <w:pStyle w:val="a4"/>
        <w:ind w:left="-1418" w:right="1559"/>
        <w:contextualSpacing/>
        <w:rPr>
          <w:spacing w:val="-2"/>
          <w:szCs w:val="28"/>
        </w:rPr>
      </w:pPr>
      <w:r w:rsidRPr="009D19A9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3B26E0">
        <w:rPr>
          <w:spacing w:val="-2"/>
          <w:szCs w:val="28"/>
        </w:rPr>
        <w:t xml:space="preserve">                    </w:t>
      </w:r>
      <w:r w:rsidR="004F391E" w:rsidRPr="003B26E0">
        <w:rPr>
          <w:spacing w:val="-2"/>
          <w:szCs w:val="28"/>
        </w:rPr>
        <w:t xml:space="preserve">    </w:t>
      </w:r>
      <w:r w:rsidR="00C9793D" w:rsidRPr="003B26E0">
        <w:rPr>
          <w:spacing w:val="-2"/>
          <w:szCs w:val="28"/>
        </w:rPr>
        <w:t xml:space="preserve">       </w:t>
      </w:r>
      <w:r w:rsidR="00D41737" w:rsidRPr="003B26E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3B26E0" w:rsidRDefault="000A53DD" w:rsidP="0036162C">
      <w:pPr>
        <w:tabs>
          <w:tab w:val="left" w:pos="8789"/>
        </w:tabs>
        <w:spacing w:after="0"/>
        <w:ind w:right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966566">
        <w:rPr>
          <w:rFonts w:ascii="Times New Roman" w:hAnsi="Times New Roman" w:cs="Times New Roman"/>
          <w:b/>
          <w:spacing w:val="-2"/>
          <w:sz w:val="28"/>
          <w:szCs w:val="28"/>
        </w:rPr>
        <w:t>0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02CFA">
        <w:rPr>
          <w:rFonts w:ascii="Times New Roman" w:hAnsi="Times New Roman" w:cs="Times New Roman"/>
          <w:b/>
          <w:sz w:val="28"/>
          <w:szCs w:val="28"/>
        </w:rPr>
        <w:t>03</w:t>
      </w:r>
      <w:r w:rsidR="00602CFA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3B26E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602CFA">
        <w:rPr>
          <w:rFonts w:ascii="Times New Roman" w:eastAsia="Times New Roman" w:hAnsi="Times New Roman" w:cs="Times New Roman"/>
          <w:b/>
          <w:sz w:val="28"/>
          <w:szCs w:val="28"/>
        </w:rPr>
        <w:t xml:space="preserve"> 109 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4AF2" w:rsidRPr="003B26E0" w:rsidRDefault="00822B8C" w:rsidP="0036162C">
      <w:pPr>
        <w:tabs>
          <w:tab w:val="left" w:pos="8222"/>
          <w:tab w:val="left" w:pos="8789"/>
        </w:tabs>
        <w:ind w:right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602CFA">
        <w:rPr>
          <w:rFonts w:ascii="Times New Roman" w:eastAsia="Times New Roman" w:hAnsi="Times New Roman" w:cs="Times New Roman"/>
          <w:b/>
          <w:sz w:val="28"/>
          <w:szCs w:val="28"/>
        </w:rPr>
        <w:t xml:space="preserve"> 109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602CFA">
        <w:rPr>
          <w:rFonts w:ascii="Times New Roman" w:eastAsia="Times New Roman" w:hAnsi="Times New Roman" w:cs="Times New Roman"/>
          <w:b/>
          <w:sz w:val="28"/>
          <w:szCs w:val="28"/>
        </w:rPr>
        <w:t xml:space="preserve"> 109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050" w:rsidRPr="003B26E0" w:rsidRDefault="0063186C" w:rsidP="00E364CB">
      <w:pPr>
        <w:pStyle w:val="a3"/>
        <w:tabs>
          <w:tab w:val="left" w:pos="8222"/>
        </w:tabs>
        <w:ind w:right="155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F84AF2" w:rsidRPr="003B26E0" w:rsidRDefault="0063186C" w:rsidP="00966566">
      <w:pPr>
        <w:pStyle w:val="a3"/>
        <w:tabs>
          <w:tab w:val="left" w:pos="7513"/>
          <w:tab w:val="left" w:pos="8222"/>
        </w:tabs>
        <w:spacing w:line="276" w:lineRule="auto"/>
        <w:ind w:right="2266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262050"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</w:t>
      </w:r>
      <w:r w:rsidR="00967D65" w:rsidRPr="003B26E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94E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294EEF" w:rsidRPr="00CA3C6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94E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6566" w:rsidRPr="00966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566" w:rsidRPr="00621978">
        <w:rPr>
          <w:rFonts w:ascii="Times New Roman" w:eastAsia="Times New Roman" w:hAnsi="Times New Roman" w:cs="Times New Roman"/>
          <w:sz w:val="28"/>
          <w:szCs w:val="28"/>
        </w:rPr>
        <w:t>принятия уведомлений, связанных со сносом объектов капитального строительства</w:t>
      </w:r>
      <w:r w:rsidR="00294EEF" w:rsidRPr="00CA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4AF2" w:rsidRPr="003B26E0" w:rsidRDefault="00F84AF2" w:rsidP="003F7B3C">
      <w:pPr>
        <w:pStyle w:val="a3"/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A270F2" w:rsidRPr="003B26E0" w:rsidRDefault="00262050" w:rsidP="00602CFA">
      <w:pPr>
        <w:pStyle w:val="aff8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 xml:space="preserve">     </w:t>
      </w:r>
      <w:r w:rsidR="00966566" w:rsidRPr="00621978">
        <w:rPr>
          <w:rFonts w:ascii="Times New Roman" w:eastAsia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2F7D06" w:rsidRPr="003B26E0">
        <w:rPr>
          <w:rFonts w:ascii="Times New Roman" w:hAnsi="Times New Roman" w:cs="Times New Roman"/>
          <w:sz w:val="28"/>
          <w:szCs w:val="28"/>
        </w:rPr>
        <w:t>, руководствуясь Уставом городского поселения Залукокоаже, местная администрация городского поселения Залукокоаже Зольского муниципального района</w:t>
      </w:r>
      <w:r w:rsidR="0027185E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3B26E0">
        <w:rPr>
          <w:rFonts w:ascii="Times New Roman" w:hAnsi="Times New Roman" w:cs="Times New Roman"/>
          <w:sz w:val="28"/>
          <w:szCs w:val="28"/>
        </w:rPr>
        <w:t>- Балкарской Республики</w:t>
      </w:r>
      <w:r w:rsidR="00602CFA">
        <w:rPr>
          <w:rFonts w:ascii="Times New Roman" w:hAnsi="Times New Roman" w:cs="Times New Roman"/>
          <w:sz w:val="28"/>
          <w:szCs w:val="28"/>
        </w:rPr>
        <w:t xml:space="preserve"> </w:t>
      </w:r>
      <w:r w:rsidR="009665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F7D06" w:rsidRPr="003B26E0">
        <w:rPr>
          <w:rFonts w:ascii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="002F7D06" w:rsidRPr="003B26E0">
        <w:rPr>
          <w:rFonts w:ascii="Times New Roman" w:hAnsi="Times New Roman" w:cs="Times New Roman"/>
          <w:b/>
          <w:sz w:val="32"/>
          <w:szCs w:val="32"/>
        </w:rPr>
        <w:t xml:space="preserve"> о с т а н о в л я е т</w:t>
      </w:r>
      <w:r w:rsidR="002F7D06" w:rsidRPr="003B26E0">
        <w:rPr>
          <w:rFonts w:ascii="Times New Roman" w:hAnsi="Times New Roman" w:cs="Times New Roman"/>
          <w:sz w:val="32"/>
          <w:szCs w:val="32"/>
        </w:rPr>
        <w:t xml:space="preserve"> : </w:t>
      </w:r>
    </w:p>
    <w:p w:rsidR="00E364CB" w:rsidRDefault="00DB46EE" w:rsidP="00602CFA">
      <w:pPr>
        <w:pStyle w:val="a3"/>
        <w:tabs>
          <w:tab w:val="left" w:pos="9923"/>
        </w:tabs>
        <w:spacing w:line="276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CFA">
        <w:rPr>
          <w:rFonts w:ascii="Times New Roman" w:hAnsi="Times New Roman" w:cs="Times New Roman"/>
          <w:b/>
          <w:sz w:val="28"/>
          <w:szCs w:val="28"/>
        </w:rPr>
        <w:t>1.</w:t>
      </w:r>
      <w:r w:rsidR="00967D65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014255">
        <w:rPr>
          <w:rFonts w:ascii="Times New Roman" w:eastAsia="Times New Roman" w:hAnsi="Times New Roman" w:cs="Times New Roman"/>
          <w:sz w:val="28"/>
          <w:szCs w:val="28"/>
        </w:rPr>
        <w:t>Утвердить П</w:t>
      </w:r>
      <w:r w:rsidR="00966566" w:rsidRPr="00621978">
        <w:rPr>
          <w:rFonts w:ascii="Times New Roman" w:eastAsia="Times New Roman" w:hAnsi="Times New Roman" w:cs="Times New Roman"/>
          <w:sz w:val="28"/>
          <w:szCs w:val="28"/>
        </w:rPr>
        <w:t>орядок принятия уведомлений, связанных со сносом объектов капитального строительства (далее - Порядок),</w:t>
      </w:r>
      <w:r w:rsidR="0001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D70" w:rsidRPr="00CA3C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настоящему постановлению.</w:t>
      </w:r>
    </w:p>
    <w:p w:rsidR="00014255" w:rsidRPr="00621978" w:rsidRDefault="00014255" w:rsidP="00602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CFA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Установить, что положения Порядка об идентификац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>ии и ау</w:t>
      </w:r>
      <w:proofErr w:type="gram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тентификации заявителя (представителя заявителя) с использованием информационных технологий применяются со дня реализации мероприятий, предусмотренных Федеральным законом от 29.12.2020 № 479-ФЗ «О внесении изменений в отдельные законодательные акты Российской Федерации». </w:t>
      </w:r>
    </w:p>
    <w:p w:rsidR="00014255" w:rsidRPr="003B26E0" w:rsidRDefault="00014255" w:rsidP="00602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CFA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положения Порядка в части подачи уведомлений, связанных со сносом объектов капитального строительства, в том числе с приложением к ним предусмотренных статьей 55.31 Градостроительного кодекса Российской Федерации документов, с использованием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государственных информационных систем обеспечения градостроительной деятельности (далее - ГИСОГД) с функциями автоматизированной информационно-аналитической поддержки осуществления полномочий в области градостроительной деятельности применяются со дня обеспечения технической возможности реализации вышеуказанных мероприятий.</w:t>
      </w:r>
    </w:p>
    <w:p w:rsidR="002F7D06" w:rsidRDefault="00014255" w:rsidP="00602CFA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602CFA">
        <w:rPr>
          <w:rFonts w:ascii="Times New Roman" w:hAnsi="Times New Roman" w:cs="Times New Roman"/>
          <w:b/>
          <w:sz w:val="28"/>
          <w:szCs w:val="28"/>
        </w:rPr>
        <w:t>4</w:t>
      </w:r>
      <w:r w:rsidR="002F7D06" w:rsidRPr="00602CFA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3B26E0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3D38C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7D06" w:rsidRPr="003B26E0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Default="00014255" w:rsidP="00602CFA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602CFA"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602CFA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C77A1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C77A14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C77A14">
        <w:rPr>
          <w:rFonts w:ascii="Times New Roman" w:hAnsi="Times New Roman" w:cs="Times New Roman"/>
          <w:sz w:val="28"/>
          <w:szCs w:val="28"/>
        </w:rPr>
        <w:t>.</w:t>
      </w:r>
    </w:p>
    <w:p w:rsidR="00D41737" w:rsidRPr="003B26E0" w:rsidRDefault="00014255" w:rsidP="00602CFA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CFA">
        <w:rPr>
          <w:rFonts w:ascii="Times New Roman" w:hAnsi="Times New Roman" w:cs="Times New Roman"/>
          <w:b/>
          <w:sz w:val="28"/>
          <w:szCs w:val="28"/>
        </w:rPr>
        <w:t>6</w:t>
      </w:r>
      <w:r w:rsidR="002F7D06" w:rsidRPr="00602CFA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3B26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41737" w:rsidRPr="003B26E0" w:rsidRDefault="00D41737" w:rsidP="00602CFA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3B26E0" w:rsidRDefault="00D41737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0F2" w:rsidRPr="003B26E0" w:rsidRDefault="003D38CC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270F2" w:rsidRPr="003B26E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A270F2" w:rsidRPr="003B26E0" w:rsidRDefault="00A270F2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   А.Ю. Котов</w:t>
      </w: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3B26E0" w:rsidRDefault="00D41737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Pr="003B26E0" w:rsidRDefault="00287DC6" w:rsidP="003F7B3C">
      <w:pPr>
        <w:pStyle w:val="a9"/>
        <w:widowControl w:val="0"/>
        <w:tabs>
          <w:tab w:val="left" w:pos="510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287DC6" w:rsidRPr="003B26E0" w:rsidRDefault="00287DC6" w:rsidP="003F7B3C">
      <w:pPr>
        <w:pStyle w:val="a9"/>
        <w:widowControl w:val="0"/>
        <w:tabs>
          <w:tab w:val="left" w:pos="510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287DC6" w:rsidRPr="003B26E0" w:rsidRDefault="00287DC6" w:rsidP="00E43EAE">
      <w:pPr>
        <w:pStyle w:val="a9"/>
        <w:widowControl w:val="0"/>
        <w:tabs>
          <w:tab w:val="left" w:pos="5103"/>
        </w:tabs>
        <w:spacing w:before="0" w:after="0" w:line="360" w:lineRule="auto"/>
        <w:ind w:right="-142"/>
        <w:rPr>
          <w:rFonts w:ascii="Times New Roman" w:hAnsi="Times New Roman" w:cs="Times New Roman"/>
          <w:sz w:val="27"/>
          <w:szCs w:val="27"/>
        </w:rPr>
      </w:pPr>
      <w:r w:rsidRPr="003B26E0">
        <w:rPr>
          <w:rFonts w:ascii="Times New Roman" w:hAnsi="Times New Roman" w:cs="Times New Roman"/>
          <w:sz w:val="27"/>
          <w:szCs w:val="27"/>
        </w:rPr>
        <w:t xml:space="preserve">1. Местная администрация </w:t>
      </w:r>
      <w:proofErr w:type="gramStart"/>
      <w:r w:rsidRPr="003B26E0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3B26E0">
        <w:rPr>
          <w:rFonts w:ascii="Times New Roman" w:hAnsi="Times New Roman" w:cs="Times New Roman"/>
          <w:sz w:val="27"/>
          <w:szCs w:val="27"/>
        </w:rPr>
        <w:t>.п. Залукокоаже   - 2 экз.</w:t>
      </w:r>
    </w:p>
    <w:p w:rsidR="00287DC6" w:rsidRPr="003B26E0" w:rsidRDefault="00966566" w:rsidP="00E43EAE">
      <w:pPr>
        <w:pStyle w:val="a9"/>
        <w:widowControl w:val="0"/>
        <w:tabs>
          <w:tab w:val="left" w:pos="5103"/>
        </w:tabs>
        <w:spacing w:before="0" w:after="0" w:line="360" w:lineRule="auto"/>
        <w:ind w:right="-14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Кушх</w:t>
      </w:r>
      <w:r w:rsidR="00D63298">
        <w:rPr>
          <w:rFonts w:ascii="Times New Roman" w:hAnsi="Times New Roman" w:cs="Times New Roman"/>
          <w:sz w:val="27"/>
          <w:szCs w:val="27"/>
        </w:rPr>
        <w:t xml:space="preserve">овой  </w:t>
      </w:r>
      <w:r>
        <w:rPr>
          <w:rFonts w:ascii="Times New Roman" w:hAnsi="Times New Roman" w:cs="Times New Roman"/>
          <w:sz w:val="27"/>
          <w:szCs w:val="27"/>
        </w:rPr>
        <w:t>А.</w:t>
      </w:r>
      <w:r w:rsidR="00287DC6" w:rsidRPr="003B26E0">
        <w:rPr>
          <w:rFonts w:ascii="Times New Roman" w:hAnsi="Times New Roman" w:cs="Times New Roman"/>
          <w:sz w:val="27"/>
          <w:szCs w:val="27"/>
        </w:rPr>
        <w:t xml:space="preserve">М.              </w:t>
      </w:r>
      <w:r w:rsidR="00D63298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63298">
        <w:rPr>
          <w:rFonts w:ascii="Times New Roman" w:hAnsi="Times New Roman" w:cs="Times New Roman"/>
          <w:sz w:val="27"/>
          <w:szCs w:val="27"/>
        </w:rPr>
        <w:t xml:space="preserve">   </w:t>
      </w:r>
      <w:r w:rsidR="00287DC6" w:rsidRPr="003B26E0">
        <w:rPr>
          <w:rFonts w:ascii="Times New Roman" w:hAnsi="Times New Roman" w:cs="Times New Roman"/>
          <w:sz w:val="27"/>
          <w:szCs w:val="27"/>
        </w:rPr>
        <w:t xml:space="preserve"> - 1 экз.</w:t>
      </w: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058FB" w:rsidRDefault="00F058FB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602CFA" w:rsidRDefault="00602CFA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602CFA" w:rsidRPr="003B26E0" w:rsidRDefault="00602CFA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354C6" w:rsidRPr="003B26E0" w:rsidRDefault="006522A7" w:rsidP="006522A7">
      <w:pPr>
        <w:pStyle w:val="a3"/>
        <w:tabs>
          <w:tab w:val="left" w:pos="6810"/>
        </w:tabs>
        <w:spacing w:line="276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5627" w:rsidRPr="003B26E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E354C6" w:rsidRPr="003B26E0" w:rsidRDefault="00E354C6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354C6" w:rsidRPr="003B26E0" w:rsidRDefault="00E354C6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53A8F" w:rsidRPr="003B26E0" w:rsidRDefault="00653A8F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53A8F" w:rsidRPr="003B26E0" w:rsidRDefault="00653A8F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30128" w:rsidRDefault="00B43AB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66566" w:rsidRDefault="00B43AB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75627" w:rsidRPr="003B26E0" w:rsidRDefault="00B43AB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 xml:space="preserve">  </w:t>
      </w:r>
      <w:r w:rsidR="00A75627" w:rsidRPr="003B26E0">
        <w:rPr>
          <w:rFonts w:ascii="Times New Roman" w:hAnsi="Times New Roman" w:cs="Times New Roman"/>
          <w:sz w:val="26"/>
          <w:szCs w:val="26"/>
        </w:rPr>
        <w:t xml:space="preserve"> Приложение</w:t>
      </w:r>
    </w:p>
    <w:p w:rsidR="00A75627" w:rsidRPr="003B26E0" w:rsidRDefault="00A75627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2F7D06" w:rsidRPr="003B26E0" w:rsidRDefault="00DB46EE" w:rsidP="00653A8F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>Утвержден</w:t>
      </w:r>
      <w:r w:rsidRPr="003B26E0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3B26E0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3B26E0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3B26E0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3B26E0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602CFA">
        <w:rPr>
          <w:rFonts w:ascii="Times New Roman" w:hAnsi="Times New Roman" w:cs="Times New Roman"/>
          <w:sz w:val="26"/>
          <w:szCs w:val="26"/>
        </w:rPr>
        <w:t>Залукокоаже</w:t>
      </w:r>
      <w:r w:rsidR="00602CFA">
        <w:rPr>
          <w:rFonts w:ascii="Times New Roman" w:hAnsi="Times New Roman" w:cs="Times New Roman"/>
          <w:sz w:val="26"/>
          <w:szCs w:val="26"/>
        </w:rPr>
        <w:br/>
        <w:t>от «20» марта  2023</w:t>
      </w:r>
      <w:r w:rsidR="000D3EF0" w:rsidRPr="003B26E0">
        <w:rPr>
          <w:rFonts w:ascii="Times New Roman" w:hAnsi="Times New Roman" w:cs="Times New Roman"/>
          <w:sz w:val="26"/>
          <w:szCs w:val="26"/>
        </w:rPr>
        <w:t xml:space="preserve"> года </w:t>
      </w:r>
      <w:r w:rsidR="0063186C" w:rsidRPr="003B26E0">
        <w:rPr>
          <w:rFonts w:ascii="Times New Roman" w:hAnsi="Times New Roman" w:cs="Times New Roman"/>
          <w:sz w:val="26"/>
          <w:szCs w:val="26"/>
        </w:rPr>
        <w:t>№</w:t>
      </w:r>
      <w:r w:rsidR="00602CFA">
        <w:rPr>
          <w:rFonts w:ascii="Times New Roman" w:hAnsi="Times New Roman" w:cs="Times New Roman"/>
          <w:sz w:val="26"/>
          <w:szCs w:val="26"/>
        </w:rPr>
        <w:t xml:space="preserve"> 109</w:t>
      </w:r>
      <w:r w:rsidR="0063186C" w:rsidRPr="003B26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2050" w:rsidRPr="003B26E0" w:rsidRDefault="00262050" w:rsidP="00653A8F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262050" w:rsidRPr="003B26E0" w:rsidRDefault="00262050" w:rsidP="00653A8F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966566" w:rsidRPr="00014255" w:rsidRDefault="00A30128" w:rsidP="000A53DD">
      <w:pPr>
        <w:pStyle w:val="ConsPlusNormal"/>
        <w:ind w:left="284" w:right="14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4255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014255" w:rsidRDefault="00014255" w:rsidP="000A53DD">
      <w:pPr>
        <w:pStyle w:val="ConsPlusNormal"/>
        <w:ind w:left="284" w:right="14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21978">
        <w:rPr>
          <w:rFonts w:ascii="Times New Roman" w:hAnsi="Times New Roman" w:cs="Times New Roman"/>
          <w:sz w:val="28"/>
          <w:szCs w:val="28"/>
        </w:rPr>
        <w:t xml:space="preserve">принятия уведомлений, связанных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621978">
        <w:rPr>
          <w:rFonts w:ascii="Times New Roman" w:hAnsi="Times New Roman" w:cs="Times New Roman"/>
          <w:sz w:val="28"/>
          <w:szCs w:val="28"/>
        </w:rPr>
        <w:t>со сносом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978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</w:p>
    <w:p w:rsidR="00966566" w:rsidRDefault="00966566" w:rsidP="000A53DD">
      <w:pPr>
        <w:pStyle w:val="ConsPlusNormal"/>
        <w:ind w:left="284" w:right="14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43EA" w:rsidRPr="00621978" w:rsidRDefault="008F43EA" w:rsidP="008F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43EA" w:rsidRPr="00621978" w:rsidRDefault="008F43EA" w:rsidP="008F4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принятия уведомлений, связанных со сносом объектов капитального строительства (далее - Порядок), устанавливает единый порядок принятия уведомлений о планируемом сносе объекта капитального строительства, о завершении сноса объекта капитального строительства (далее - уведомление о планируемом сносе, уведомление о завершении сноса, Уведомление соответственно).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1.2. Заявителем является застройщик или технический заказчик (далее - Заявитель).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От имени Заявителя может выступать иное лицо, имеющее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имени Заявителя.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1.3. Уведомление подается по форме, утвержденной 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6189">
        <w:rPr>
          <w:rFonts w:ascii="Times New Roman" w:eastAsia="Times New Roman" w:hAnsi="Times New Roman" w:cs="Times New Roman"/>
          <w:sz w:val="28"/>
          <w:szCs w:val="28"/>
        </w:rPr>
        <w:t>Минстроя России от 24.01.2019 №</w:t>
      </w:r>
      <w:r>
        <w:rPr>
          <w:rFonts w:ascii="Times New Roman" w:eastAsia="Times New Roman" w:hAnsi="Times New Roman" w:cs="Times New Roman"/>
          <w:sz w:val="28"/>
          <w:szCs w:val="28"/>
        </w:rPr>
        <w:t>34/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может быть подано на бумажном носителе посредством личного обращения в </w:t>
      </w:r>
      <w:r>
        <w:rPr>
          <w:rFonts w:ascii="Times New Roman" w:hAnsi="Times New Roman" w:cs="Times New Roman"/>
          <w:sz w:val="28"/>
          <w:szCs w:val="28"/>
        </w:rPr>
        <w:t>местную администрацию</w:t>
      </w:r>
      <w:r w:rsidRPr="003B26E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Администрация)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, в электронной форме посредством Единого портала государственных и муниципальных услуг (функций) (www.gosuslugi.ru) (далее - Еди</w:t>
      </w:r>
      <w:r>
        <w:rPr>
          <w:rFonts w:ascii="Times New Roman" w:eastAsia="Times New Roman" w:hAnsi="Times New Roman" w:cs="Times New Roman"/>
          <w:sz w:val="28"/>
          <w:szCs w:val="28"/>
        </w:rPr>
        <w:t>ный портал) или интернет-сайта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Портал услуг </w:t>
      </w:r>
      <w:r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(далее - Региональный портал) или почтового отправления, путем личного обращения Заявителя в государственное автономное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t>Кабардино-Балкарской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в </w:t>
      </w:r>
      <w:r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Республике»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(далее - МФЦ) в рамках заключенного между Администрацией и МФЦ соглашения,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1.5. Уведомление о планируемом сносе должно содержать следующие сведения, установленные частью 9 статьи 55.31 Градостроительного кодекса Российской Федерации: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1) фамилия, имя, отчество (при наличии), место жительства Заявителя, реквизиты документа, удостоверяющего личность (для физического лица);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3) кадастровый номер земельного участка (при наличии), адрес или описание местоположения земельного участка;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4) сведения о праве Заявителя на земельный участок, а также сведения о наличии прав иных лиц на земельный участок (при наличии таких лиц);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5) сведения о праве Заявителя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6)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>таких</w:t>
      </w:r>
      <w:proofErr w:type="gram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решения либо обязательства);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7) почтовый адрес и (или) адрес электронной почты для связи с Заявителем.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1.6. Перечень документов, предоставляемых Заявителем (далее - Документы):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1.6.1. К уведомлению о планируемом сносе прилагаются: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1) результаты и материалы обследования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2) проект организации работ по сносу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3) правоустанавливающие документы на земельный участок, объект капитального строительства (предоставляются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4) документ, подтверждающий полномочия представителя Заявителя, в случае если Уведомление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Уведомлению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1.6.2. К уведомлению о завершении сноса прилагаются: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1) правоустанавливающие документы на земельный участок, объект капитального строительства (предоставляются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2) документ, подтверждающий полномочия представителя Заявителя, в случае если Уведомление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Уведомлению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 </w:t>
      </w:r>
    </w:p>
    <w:p w:rsidR="008F43EA" w:rsidRPr="00621978" w:rsidRDefault="008F43EA" w:rsidP="008F4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F43EA" w:rsidRPr="00621978" w:rsidRDefault="008F43EA" w:rsidP="008F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>II. Общие требования к направлению Уведомления и Документам,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43EA" w:rsidRPr="00621978" w:rsidRDefault="008F43EA" w:rsidP="008F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предоставляемым Заявителем в электронном виде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43EA" w:rsidRPr="00621978" w:rsidRDefault="008F43EA" w:rsidP="008F4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2.1. В целях осуществления муниципальной функции в электронной форме с использованием Единого портала или Регионального портала Заявителем (представителем Заявителя) заполняется интерактивная электронная форма Уведомления в карточке муниципальной функции на Едином портале или Региональном портале с приложением электронных образов Документов и (или) указанием сведений из Документов.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При подаче Уведомления в электронной форме Уведомление и Документы подписываются электронной подписью в соответствии с требованиями постановления Правительства Российской Федерации от 2</w:t>
      </w:r>
      <w:r w:rsidR="00695C46">
        <w:rPr>
          <w:rFonts w:ascii="Times New Roman" w:eastAsia="Times New Roman" w:hAnsi="Times New Roman" w:cs="Times New Roman"/>
          <w:sz w:val="28"/>
          <w:szCs w:val="28"/>
        </w:rPr>
        <w:t>5.06.2012 №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634 "О видах электронной подписи, использование которых допускается при обращении за получением государственных и муниципальных услуг".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2.2. В целях осуществления функции в электронной форме Заявителю или его представителю обеспечивается в МФЦ доступ к Единому порталу, Региональному порталу в соответствии с постановлением Правительства Росс</w:t>
      </w:r>
      <w:r>
        <w:rPr>
          <w:rFonts w:ascii="Times New Roman" w:eastAsia="Times New Roman" w:hAnsi="Times New Roman" w:cs="Times New Roman"/>
          <w:sz w:val="28"/>
          <w:szCs w:val="28"/>
        </w:rPr>
        <w:t>ийской Федерации от 22.12.2012 № 1376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2.3. Документы, прилагаемые к Уведомлению, представляемые в электронной форме, направляются в следующих форматах: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xml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xml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odt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 формулы;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jpg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jpeg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оригиналы Документов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</w:t>
      </w:r>
      <w:proofErr w:type="gram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следующих режимов: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черно-белый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(при отсутствии в Документе графических изображений и (или) цветного текста);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оттенки серого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цветной</w:t>
      </w:r>
      <w:r>
        <w:rPr>
          <w:rFonts w:ascii="Times New Roman" w:eastAsia="Times New Roman" w:hAnsi="Times New Roman" w:cs="Times New Roman"/>
          <w:sz w:val="28"/>
          <w:szCs w:val="28"/>
        </w:rPr>
        <w:t>» или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режим полной цветопередачи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(при наличии в Документе цветных графических изображений либо цветного текста).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2.6. Документы, прилагаемые Заявителем к Уведомлению,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xls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xlsx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621978">
        <w:rPr>
          <w:rFonts w:ascii="Times New Roman" w:eastAsia="Times New Roman" w:hAnsi="Times New Roman" w:cs="Times New Roman"/>
          <w:sz w:val="28"/>
          <w:szCs w:val="28"/>
        </w:rPr>
        <w:t>ods</w:t>
      </w:r>
      <w:proofErr w:type="spell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, формируются в виде отдельного документа, представляемого в электронной форме. </w:t>
      </w:r>
    </w:p>
    <w:p w:rsidR="008F43EA" w:rsidRPr="00621978" w:rsidRDefault="008F43EA" w:rsidP="008F4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F43EA" w:rsidRPr="00621978" w:rsidRDefault="008F43EA" w:rsidP="008F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>III. Порядок принятия Уведомлений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43EA" w:rsidRPr="00621978" w:rsidRDefault="008F43EA" w:rsidP="008F4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3.1. Пр</w:t>
      </w:r>
      <w:r w:rsidR="00695C46">
        <w:rPr>
          <w:rFonts w:ascii="Times New Roman" w:eastAsia="Times New Roman" w:hAnsi="Times New Roman" w:cs="Times New Roman"/>
          <w:sz w:val="28"/>
          <w:szCs w:val="28"/>
        </w:rPr>
        <w:t>ием Уведомлений осуществляется А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в случаях обращения Заявителя личного обращения в Администрацию, посредством Единого или Регионального порталов, ГИСОГД или почтового отправления, МФЦ - в случаях личного обращения Заявителя в МФЦ.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3.2. В ходе личного приема Заявителя сотрудник Администрации или МФЦ в срок, установленный пунктом 3.4 Порядка: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а) устанавливает личность обратившегося Заявителя способами, предусмотренными Фед</w:t>
      </w:r>
      <w:r>
        <w:rPr>
          <w:rFonts w:ascii="Times New Roman" w:eastAsia="Times New Roman" w:hAnsi="Times New Roman" w:cs="Times New Roman"/>
          <w:sz w:val="28"/>
          <w:szCs w:val="28"/>
        </w:rPr>
        <w:t>еральным законом от 27.07.2010 № 210-ФЗ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б) информирует Заявителя о порядке и сроках рассмотрения Уведомления;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в) обеспечивает заполнение Уведомления, после этого предлагает Заявителю убедиться в правильности внесенных в Уведомление данных и подписать такое Уведомление или обеспечивает прием Уведомления в случае, если Заявитель самостоятельно оформил Уведомление. Проверяет наличие документов, которые в силу пункта 1.6 Порядка Заявитель должен предоставить самостоятельно (далее - Документы);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г) обеспечивает изготовление копий с представленных Заявителем (представителем Заявителя) оригиналов документов, предусмотренных частью 6 статьи 7 Фед</w:t>
      </w:r>
      <w:r>
        <w:rPr>
          <w:rFonts w:ascii="Times New Roman" w:eastAsia="Times New Roman" w:hAnsi="Times New Roman" w:cs="Times New Roman"/>
          <w:sz w:val="28"/>
          <w:szCs w:val="28"/>
        </w:rPr>
        <w:t>ерального закона от 27.07.2010 № 210-ФЗ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. Выполняет на таких копиях надпись об их соответствии оригиналам, заверяет своей подписью с указанием фамилии и инициалов, должности и даты заверения;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д) проверяет наличие оснований для отказа в приеме Документов, установленных пунктом 3.8 Порядка, обеспечивает регистрацию Уведомления в соответствии с правилами делопроизводства Администрации или МФЦ, а также выдачу Заявителю под личную подпись расписки о приеме Уведомления и Документов либо решение об отказе в приеме Документов.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в Администрацию Уведомления и Документов в электронной форме, посредством почтового отправления или из МФЦ, сотрудник </w:t>
      </w:r>
      <w:r w:rsidR="002B7FF6">
        <w:rPr>
          <w:rFonts w:ascii="Times New Roman" w:hAnsi="Times New Roman" w:cs="Times New Roman"/>
          <w:sz w:val="28"/>
          <w:szCs w:val="28"/>
        </w:rPr>
        <w:t>О</w:t>
      </w:r>
      <w:r w:rsidR="002B7FF6" w:rsidRPr="002B7FF6">
        <w:rPr>
          <w:rFonts w:ascii="Times New Roman" w:hAnsi="Times New Roman" w:cs="Times New Roman"/>
          <w:sz w:val="28"/>
          <w:szCs w:val="28"/>
        </w:rPr>
        <w:t>тдела по вопросам жизнеобеспечения, агропромышленного комплекса и охраны окружающей среды  местной администрации городского поселения Залукокоаже Зольского муниципального района КБР</w:t>
      </w:r>
      <w:r w:rsidRPr="002B7F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B7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) в срок, установленный пунктом 3.4 Порядка для регистрации Уведомления, проверяет наличие (отсутствие) указанных в пункте 3.6 Порядка оснований для отказа в их</w:t>
      </w:r>
      <w:proofErr w:type="gram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>приеме</w:t>
      </w:r>
      <w:proofErr w:type="gram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указанных в пункте 3.6 Порядка оснований для отказа в приеме Уведомления и Документов сотрудник </w:t>
      </w:r>
      <w:r w:rsidRPr="002B7FF6">
        <w:rPr>
          <w:rFonts w:ascii="Times New Roman" w:eastAsia="Times New Roman" w:hAnsi="Times New Roman" w:cs="Times New Roman"/>
          <w:sz w:val="28"/>
          <w:szCs w:val="28"/>
        </w:rPr>
        <w:t>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 срок, установленный пунктом 3.4 Порядка, обеспечивает регистрацию Уведомления в Журнале регистрации заявлений и направление Заявителю (представителю Заявителя) уведомления о регистрации почтовым отправлением и (или) на адрес электронной почты, указанные в Уведомлении для связи. </w:t>
      </w:r>
      <w:proofErr w:type="gramEnd"/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При наличии установленных пунктом 3.6 Порядка оснований для отказа в приеме Уведомления и Документов сотрудник </w:t>
      </w:r>
      <w:r w:rsidRPr="002B7FF6">
        <w:rPr>
          <w:rFonts w:ascii="Times New Roman" w:eastAsia="Times New Roman" w:hAnsi="Times New Roman" w:cs="Times New Roman"/>
          <w:sz w:val="28"/>
          <w:szCs w:val="28"/>
        </w:rPr>
        <w:t>Отдела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в срок не более чем 2 рабочих дня, следующих за днем поступления в Администрацию Уведомления и Документов, готовит уведомление об отказе в приеме Уведомления и Документов с указанием оснований такого отказа и направляет его Заявителю (представителю Заявителя) почтовым отправлением и (или) на адрес электронной</w:t>
      </w:r>
      <w:proofErr w:type="gram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почты, указанные в Уведомлении для связи.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 случае направления Заявителем Документов посредством почтового отправления верность копий направляемых Заявителем документов должна быть засвидетельствована в нотариальном порядке.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3.4. Регистрация Уведомления при обращении в МФЦ осуществляется в день обращения. При поступлении Уведомления в электронной форме, посредством почтового отправления в рабочие дни в пределах графика работы Администрации - в день его поступления, при поступлении в выходные или праздничные дни, а также вне графика работы Администрации - в первый рабочий день, следующий за днем его поступления.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Сотрудник Администрации не позднее 1 рабочего дня, следующего за днем поступления Уведомления и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 осуществляет подготовку и направление межведомственных запросов по системе межведомственного электронного взаимодействия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либо посредством внутриведомственного взаимодействия со структурными подразделениями Администрации в следующие органы и организации: </w:t>
      </w:r>
      <w:proofErr w:type="gramEnd"/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1) в Федеральную службу государственной регистрации, кадастра и картографии,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земельных и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имущественных отношений </w:t>
      </w:r>
      <w:r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- правоустанавливающих документов на земельный участок;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2) в Федеральную налоговую службу о предоставлении сведений: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- сведений из Единого государственного реестра юридических лиц (для заявителей - юридических лиц);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- о государственной регистрации актов о рождении (в случае подачи Уведомления представителем Заявителя, действующего на основании свидетельства о рождении ребенка, выданного органами записи актов гражданского состояния Российской Федерации);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3) в органы опеки и попечительства о предоставлении: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- сведений из приказа (постановления) об </w:t>
      </w:r>
      <w:proofErr w:type="gramStart"/>
      <w:r w:rsidRPr="00621978">
        <w:rPr>
          <w:rFonts w:ascii="Times New Roman" w:eastAsia="Times New Roman" w:hAnsi="Times New Roman" w:cs="Times New Roman"/>
          <w:sz w:val="28"/>
          <w:szCs w:val="28"/>
        </w:rPr>
        <w:t>установлении</w:t>
      </w:r>
      <w:proofErr w:type="gramEnd"/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опеки (попечительства) (в случае подачи Уведомления представителем Заявителя, действующего на основании приказа (постановления) об установлении опеки (попечительства), принятого органами опеки и попечительства в соответствии с законодательством Российской Федерации);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4) в Управление Министерства внутренних 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по Кабардино-Балкарской Республике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сведений о действительности (недействительности) паспорта гражданина Российской Федерации, удостоверяющего личность Заявителя (представителя Заявителя)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При личном предоставлении Заявителем правоустанавливающих документов межведомственные запросы об их предоставлении в Федеральную службу государственной регистрации, кадастра и картографии,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земельных и имущественных отношений Кабардино-Балкарской Республики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не направляются.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3.6. Исчерпывающий перечень оснований для отказа в приеме Уведомления и Документов, в том числе представленных в электронной форме: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а) Уведомление представлено в орган местного самоуправления, в полномочия которого не входит осуществление функции;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б) представленные Документы утратили силу на день направления Уведомления;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д) Уведомление и Документы представлены в электронной форме с нарушением требований, установленных пунктами 2.3 - 2.4 Порядка;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е) выявлено несоблюдение установленных статьей 11 Фед</w:t>
      </w:r>
      <w:r>
        <w:rPr>
          <w:rFonts w:ascii="Times New Roman" w:eastAsia="Times New Roman" w:hAnsi="Times New Roman" w:cs="Times New Roman"/>
          <w:sz w:val="28"/>
          <w:szCs w:val="28"/>
        </w:rPr>
        <w:t>ерального закона от 06.04.2011 № 63-ФЗ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форме;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ж) неполное заполнение полей в форме Уведомления, в том числе в интерактивной форме уведомления на ЕПГУ, ГИСОГД; </w:t>
      </w:r>
    </w:p>
    <w:p w:rsidR="008F43EA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5AF"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proofErr w:type="gramStart"/>
      <w:r w:rsidRPr="002B45AF">
        <w:rPr>
          <w:rFonts w:ascii="Times New Roman" w:eastAsia="Times New Roman" w:hAnsi="Times New Roman" w:cs="Times New Roman"/>
          <w:sz w:val="28"/>
          <w:szCs w:val="28"/>
        </w:rPr>
        <w:t xml:space="preserve">Сотрудник Администрации в течение 7 рабочих дней со дня поступления уведомления о планируемом сносе проводит проверку наличия документов, указанных в подпункте 1, 2 пункта 1.6.1 Порядка, обеспечивает размещение уведомления о планируемом сносе и документов в информационной системе обеспечения градостроительной деятельности и уведомляет о таком размещении Департамент регионального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>строительного надзора Министерства строительства и жилищно-коммунального хозяйства Кабардино-Балкарской Республик или Северо</w:t>
      </w:r>
      <w:r w:rsidR="00602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2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>Кавказское</w:t>
      </w:r>
      <w:proofErr w:type="gramEnd"/>
      <w:r w:rsidRPr="002B45AF">
        <w:rPr>
          <w:rFonts w:ascii="Times New Roman" w:eastAsia="Times New Roman" w:hAnsi="Times New Roman" w:cs="Times New Roman"/>
          <w:sz w:val="28"/>
          <w:szCs w:val="28"/>
        </w:rPr>
        <w:t xml:space="preserve"> управление Федеральной службы по экологическому, технологическому и атомному надзору. </w:t>
      </w:r>
    </w:p>
    <w:p w:rsidR="008F43EA" w:rsidRPr="00621978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 случае непредставления документов, указанных в подпункте 1, 2 пункта 1.6.1 Порядка, сотрудник Администрации запрашивает их у Заявителя. </w:t>
      </w:r>
    </w:p>
    <w:p w:rsidR="008F43EA" w:rsidRDefault="008F43EA" w:rsidP="008F43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3.8. Сотрудник Администрации в течение 7 рабочих дней со дня поступления уведомления о завершении сноса обеспечивает размещение этого уведомления в ГИСОГД и уведомляет об этом 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 xml:space="preserve">Департамент регионального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>строительного надзора Министерства строительства и жилищно-коммунального хозяйства Кабардино-Балкарской Республик или Северо</w:t>
      </w:r>
      <w:r w:rsidR="00602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2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 xml:space="preserve">Кавказское управление Федеральной службы по экологическому, технологическому и атомному надзору. </w:t>
      </w:r>
    </w:p>
    <w:p w:rsidR="00966566" w:rsidRDefault="00966566" w:rsidP="000A53DD">
      <w:pPr>
        <w:pStyle w:val="ConsPlusNormal"/>
        <w:ind w:left="284" w:right="14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66566" w:rsidRDefault="00966566" w:rsidP="000A53DD">
      <w:pPr>
        <w:pStyle w:val="ConsPlusNormal"/>
        <w:ind w:left="284" w:right="14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966566" w:rsidSect="00602CFA">
      <w:footerReference w:type="default" r:id="rId9"/>
      <w:pgSz w:w="11906" w:h="16838"/>
      <w:pgMar w:top="709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417" w:rsidRDefault="00227417" w:rsidP="00F41600">
      <w:pPr>
        <w:spacing w:after="0" w:line="240" w:lineRule="auto"/>
      </w:pPr>
      <w:r>
        <w:separator/>
      </w:r>
    </w:p>
  </w:endnote>
  <w:endnote w:type="continuationSeparator" w:id="0">
    <w:p w:rsidR="00227417" w:rsidRDefault="00227417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25213"/>
      <w:docPartObj>
        <w:docPartGallery w:val="Page Numbers (Bottom of Page)"/>
        <w:docPartUnique/>
      </w:docPartObj>
    </w:sdtPr>
    <w:sdtContent>
      <w:p w:rsidR="00775BE8" w:rsidRDefault="009D19A9">
        <w:pPr>
          <w:pStyle w:val="ae"/>
          <w:jc w:val="center"/>
        </w:pPr>
        <w:fldSimple w:instr=" PAGE   \* MERGEFORMAT ">
          <w:r w:rsidR="00602CFA">
            <w:rPr>
              <w:noProof/>
            </w:rPr>
            <w:t>2</w:t>
          </w:r>
        </w:fldSimple>
      </w:p>
    </w:sdtContent>
  </w:sdt>
  <w:p w:rsidR="00775BE8" w:rsidRDefault="00775BE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417" w:rsidRDefault="00227417" w:rsidP="00F41600">
      <w:pPr>
        <w:spacing w:after="0" w:line="240" w:lineRule="auto"/>
      </w:pPr>
      <w:r>
        <w:separator/>
      </w:r>
    </w:p>
  </w:footnote>
  <w:footnote w:type="continuationSeparator" w:id="0">
    <w:p w:rsidR="00227417" w:rsidRDefault="00227417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26408A"/>
    <w:multiLevelType w:val="hybridMultilevel"/>
    <w:tmpl w:val="939075FC"/>
    <w:lvl w:ilvl="0" w:tplc="81143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>
    <w:nsid w:val="2E524EFE"/>
    <w:multiLevelType w:val="hybridMultilevel"/>
    <w:tmpl w:val="880EF384"/>
    <w:lvl w:ilvl="0" w:tplc="40A8F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4EF43417"/>
    <w:multiLevelType w:val="hybridMultilevel"/>
    <w:tmpl w:val="4EF2F962"/>
    <w:lvl w:ilvl="0" w:tplc="65BE9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D512DC1"/>
    <w:multiLevelType w:val="hybridMultilevel"/>
    <w:tmpl w:val="1F5C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5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35"/>
  </w:num>
  <w:num w:numId="4">
    <w:abstractNumId w:val="21"/>
  </w:num>
  <w:num w:numId="5">
    <w:abstractNumId w:val="38"/>
  </w:num>
  <w:num w:numId="6">
    <w:abstractNumId w:val="20"/>
  </w:num>
  <w:num w:numId="7">
    <w:abstractNumId w:val="1"/>
  </w:num>
  <w:num w:numId="8">
    <w:abstractNumId w:val="22"/>
  </w:num>
  <w:num w:numId="9">
    <w:abstractNumId w:val="5"/>
  </w:num>
  <w:num w:numId="10">
    <w:abstractNumId w:val="25"/>
  </w:num>
  <w:num w:numId="11">
    <w:abstractNumId w:val="39"/>
  </w:num>
  <w:num w:numId="12">
    <w:abstractNumId w:val="40"/>
  </w:num>
  <w:num w:numId="13">
    <w:abstractNumId w:val="36"/>
  </w:num>
  <w:num w:numId="14">
    <w:abstractNumId w:val="13"/>
  </w:num>
  <w:num w:numId="15">
    <w:abstractNumId w:val="44"/>
  </w:num>
  <w:num w:numId="16">
    <w:abstractNumId w:val="29"/>
  </w:num>
  <w:num w:numId="17">
    <w:abstractNumId w:val="7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3"/>
  </w:num>
  <w:num w:numId="26">
    <w:abstractNumId w:val="24"/>
  </w:num>
  <w:num w:numId="27">
    <w:abstractNumId w:val="41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7"/>
  </w:num>
  <w:num w:numId="31">
    <w:abstractNumId w:val="37"/>
  </w:num>
  <w:num w:numId="32">
    <w:abstractNumId w:val="17"/>
  </w:num>
  <w:num w:numId="33">
    <w:abstractNumId w:val="30"/>
  </w:num>
  <w:num w:numId="34">
    <w:abstractNumId w:val="19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</w:num>
  <w:num w:numId="37">
    <w:abstractNumId w:val="42"/>
  </w:num>
  <w:num w:numId="38">
    <w:abstractNumId w:val="11"/>
  </w:num>
  <w:num w:numId="39">
    <w:abstractNumId w:val="45"/>
  </w:num>
  <w:num w:numId="40">
    <w:abstractNumId w:val="28"/>
  </w:num>
  <w:num w:numId="41">
    <w:abstractNumId w:val="16"/>
  </w:num>
  <w:num w:numId="42">
    <w:abstractNumId w:val="2"/>
  </w:num>
  <w:num w:numId="43">
    <w:abstractNumId w:val="9"/>
  </w:num>
  <w:num w:numId="44">
    <w:abstractNumId w:val="0"/>
  </w:num>
  <w:num w:numId="45">
    <w:abstractNumId w:val="10"/>
  </w:num>
  <w:num w:numId="46">
    <w:abstractNumId w:val="14"/>
  </w:num>
  <w:num w:numId="47">
    <w:abstractNumId w:val="12"/>
  </w:num>
  <w:num w:numId="48">
    <w:abstractNumId w:val="26"/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14255"/>
    <w:rsid w:val="00021769"/>
    <w:rsid w:val="000223E2"/>
    <w:rsid w:val="000246A7"/>
    <w:rsid w:val="000506DE"/>
    <w:rsid w:val="00060DF7"/>
    <w:rsid w:val="00086CBF"/>
    <w:rsid w:val="00090392"/>
    <w:rsid w:val="000A2279"/>
    <w:rsid w:val="000A3580"/>
    <w:rsid w:val="000A53DC"/>
    <w:rsid w:val="000A53DD"/>
    <w:rsid w:val="000B634F"/>
    <w:rsid w:val="000C0213"/>
    <w:rsid w:val="000C022C"/>
    <w:rsid w:val="000C11BB"/>
    <w:rsid w:val="000C2623"/>
    <w:rsid w:val="000D11CF"/>
    <w:rsid w:val="000D3EF0"/>
    <w:rsid w:val="000E7966"/>
    <w:rsid w:val="000F5FC5"/>
    <w:rsid w:val="00102699"/>
    <w:rsid w:val="00105C73"/>
    <w:rsid w:val="00106F4B"/>
    <w:rsid w:val="001121C9"/>
    <w:rsid w:val="001143DF"/>
    <w:rsid w:val="00126F2D"/>
    <w:rsid w:val="001432B5"/>
    <w:rsid w:val="00145ED8"/>
    <w:rsid w:val="00152BA1"/>
    <w:rsid w:val="00157DCF"/>
    <w:rsid w:val="001630B7"/>
    <w:rsid w:val="00177B65"/>
    <w:rsid w:val="001950EC"/>
    <w:rsid w:val="001972FE"/>
    <w:rsid w:val="001A7F77"/>
    <w:rsid w:val="001C157B"/>
    <w:rsid w:val="001C4CDC"/>
    <w:rsid w:val="001C5749"/>
    <w:rsid w:val="001C7FD7"/>
    <w:rsid w:val="001D0503"/>
    <w:rsid w:val="001F5E62"/>
    <w:rsid w:val="002027A3"/>
    <w:rsid w:val="00227417"/>
    <w:rsid w:val="00230159"/>
    <w:rsid w:val="00240D7B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7DC6"/>
    <w:rsid w:val="002940CD"/>
    <w:rsid w:val="00294EEF"/>
    <w:rsid w:val="0029560D"/>
    <w:rsid w:val="002967B9"/>
    <w:rsid w:val="002A3486"/>
    <w:rsid w:val="002B7FF6"/>
    <w:rsid w:val="002C037F"/>
    <w:rsid w:val="002C2A81"/>
    <w:rsid w:val="002F5D70"/>
    <w:rsid w:val="002F7D06"/>
    <w:rsid w:val="00307C62"/>
    <w:rsid w:val="003125B3"/>
    <w:rsid w:val="00333D63"/>
    <w:rsid w:val="0034521F"/>
    <w:rsid w:val="003563EA"/>
    <w:rsid w:val="00356898"/>
    <w:rsid w:val="0036162C"/>
    <w:rsid w:val="00364BA4"/>
    <w:rsid w:val="00377F36"/>
    <w:rsid w:val="0038121E"/>
    <w:rsid w:val="00386240"/>
    <w:rsid w:val="00394BBF"/>
    <w:rsid w:val="00394DBF"/>
    <w:rsid w:val="003973E5"/>
    <w:rsid w:val="003A0B96"/>
    <w:rsid w:val="003A492A"/>
    <w:rsid w:val="003A5EB5"/>
    <w:rsid w:val="003B26E0"/>
    <w:rsid w:val="003D38CC"/>
    <w:rsid w:val="003E0305"/>
    <w:rsid w:val="003F125F"/>
    <w:rsid w:val="003F7B3C"/>
    <w:rsid w:val="00402ED5"/>
    <w:rsid w:val="00404CA2"/>
    <w:rsid w:val="00447ABC"/>
    <w:rsid w:val="00451F7B"/>
    <w:rsid w:val="00454746"/>
    <w:rsid w:val="00455889"/>
    <w:rsid w:val="00456B55"/>
    <w:rsid w:val="004855B5"/>
    <w:rsid w:val="00490BE2"/>
    <w:rsid w:val="004B0C30"/>
    <w:rsid w:val="004B4658"/>
    <w:rsid w:val="004D112D"/>
    <w:rsid w:val="004D342A"/>
    <w:rsid w:val="004D3BF5"/>
    <w:rsid w:val="004F391E"/>
    <w:rsid w:val="004F5EE3"/>
    <w:rsid w:val="004F7D96"/>
    <w:rsid w:val="00501E9F"/>
    <w:rsid w:val="00523E6D"/>
    <w:rsid w:val="005340AD"/>
    <w:rsid w:val="00553AD6"/>
    <w:rsid w:val="005563DB"/>
    <w:rsid w:val="00560723"/>
    <w:rsid w:val="00570983"/>
    <w:rsid w:val="00572A76"/>
    <w:rsid w:val="005866F7"/>
    <w:rsid w:val="00591871"/>
    <w:rsid w:val="00597A74"/>
    <w:rsid w:val="005B57A0"/>
    <w:rsid w:val="005C6020"/>
    <w:rsid w:val="005D5670"/>
    <w:rsid w:val="005F3819"/>
    <w:rsid w:val="005F74FA"/>
    <w:rsid w:val="006022DB"/>
    <w:rsid w:val="00602CFA"/>
    <w:rsid w:val="00621BB3"/>
    <w:rsid w:val="0063186C"/>
    <w:rsid w:val="006354C8"/>
    <w:rsid w:val="00637C58"/>
    <w:rsid w:val="0064390E"/>
    <w:rsid w:val="006522A7"/>
    <w:rsid w:val="0065398F"/>
    <w:rsid w:val="00653A8F"/>
    <w:rsid w:val="00672531"/>
    <w:rsid w:val="00675EE9"/>
    <w:rsid w:val="00676AB3"/>
    <w:rsid w:val="00680D38"/>
    <w:rsid w:val="006818C0"/>
    <w:rsid w:val="00687A00"/>
    <w:rsid w:val="006951E4"/>
    <w:rsid w:val="00695C46"/>
    <w:rsid w:val="006B27AF"/>
    <w:rsid w:val="006B5E00"/>
    <w:rsid w:val="006C125B"/>
    <w:rsid w:val="006C1D14"/>
    <w:rsid w:val="006C3D01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10963"/>
    <w:rsid w:val="00717B67"/>
    <w:rsid w:val="0072532D"/>
    <w:rsid w:val="00743604"/>
    <w:rsid w:val="00745CC7"/>
    <w:rsid w:val="007478CD"/>
    <w:rsid w:val="00751198"/>
    <w:rsid w:val="007602B9"/>
    <w:rsid w:val="00774E69"/>
    <w:rsid w:val="00775BE8"/>
    <w:rsid w:val="00783705"/>
    <w:rsid w:val="00784E98"/>
    <w:rsid w:val="007860D1"/>
    <w:rsid w:val="00790CBB"/>
    <w:rsid w:val="00790FBA"/>
    <w:rsid w:val="00791811"/>
    <w:rsid w:val="007A00FB"/>
    <w:rsid w:val="007A47F2"/>
    <w:rsid w:val="007A490C"/>
    <w:rsid w:val="007A7AF5"/>
    <w:rsid w:val="007C54A1"/>
    <w:rsid w:val="007D046C"/>
    <w:rsid w:val="007D5A30"/>
    <w:rsid w:val="007E2F0C"/>
    <w:rsid w:val="007E3524"/>
    <w:rsid w:val="00800C32"/>
    <w:rsid w:val="0081680E"/>
    <w:rsid w:val="008177CF"/>
    <w:rsid w:val="00822B8C"/>
    <w:rsid w:val="00824F6C"/>
    <w:rsid w:val="008452BC"/>
    <w:rsid w:val="00845A6B"/>
    <w:rsid w:val="00857CCC"/>
    <w:rsid w:val="0087187D"/>
    <w:rsid w:val="008746FC"/>
    <w:rsid w:val="00891A8C"/>
    <w:rsid w:val="00892592"/>
    <w:rsid w:val="008A2224"/>
    <w:rsid w:val="008A6966"/>
    <w:rsid w:val="008A7FC2"/>
    <w:rsid w:val="008B3550"/>
    <w:rsid w:val="008B4ECA"/>
    <w:rsid w:val="008C1722"/>
    <w:rsid w:val="008C3C62"/>
    <w:rsid w:val="008D1E50"/>
    <w:rsid w:val="008E1C2A"/>
    <w:rsid w:val="008E4ECE"/>
    <w:rsid w:val="008E67E9"/>
    <w:rsid w:val="008F24DF"/>
    <w:rsid w:val="008F2608"/>
    <w:rsid w:val="008F43EA"/>
    <w:rsid w:val="00900E33"/>
    <w:rsid w:val="009050E4"/>
    <w:rsid w:val="00906BC9"/>
    <w:rsid w:val="00913A29"/>
    <w:rsid w:val="009204BB"/>
    <w:rsid w:val="00926189"/>
    <w:rsid w:val="00926C8E"/>
    <w:rsid w:val="00936B72"/>
    <w:rsid w:val="00953043"/>
    <w:rsid w:val="00962CD0"/>
    <w:rsid w:val="009647D4"/>
    <w:rsid w:val="00966566"/>
    <w:rsid w:val="00967D65"/>
    <w:rsid w:val="009713FF"/>
    <w:rsid w:val="00973CDC"/>
    <w:rsid w:val="00973FD5"/>
    <w:rsid w:val="009814AF"/>
    <w:rsid w:val="0098360C"/>
    <w:rsid w:val="00991291"/>
    <w:rsid w:val="00995865"/>
    <w:rsid w:val="009C66E0"/>
    <w:rsid w:val="009D19A9"/>
    <w:rsid w:val="009E586E"/>
    <w:rsid w:val="009E628F"/>
    <w:rsid w:val="009F1EF5"/>
    <w:rsid w:val="00A061EA"/>
    <w:rsid w:val="00A07F1A"/>
    <w:rsid w:val="00A105FC"/>
    <w:rsid w:val="00A14870"/>
    <w:rsid w:val="00A23120"/>
    <w:rsid w:val="00A270F2"/>
    <w:rsid w:val="00A30128"/>
    <w:rsid w:val="00A33F43"/>
    <w:rsid w:val="00A366AD"/>
    <w:rsid w:val="00A75627"/>
    <w:rsid w:val="00A7645A"/>
    <w:rsid w:val="00A76947"/>
    <w:rsid w:val="00A92DD8"/>
    <w:rsid w:val="00AA079A"/>
    <w:rsid w:val="00AA26ED"/>
    <w:rsid w:val="00AA635F"/>
    <w:rsid w:val="00AC0393"/>
    <w:rsid w:val="00AC1788"/>
    <w:rsid w:val="00AC3BE8"/>
    <w:rsid w:val="00AE4FD0"/>
    <w:rsid w:val="00AF003B"/>
    <w:rsid w:val="00B04C68"/>
    <w:rsid w:val="00B0639A"/>
    <w:rsid w:val="00B221F2"/>
    <w:rsid w:val="00B43ABC"/>
    <w:rsid w:val="00B475DD"/>
    <w:rsid w:val="00B47AAD"/>
    <w:rsid w:val="00B54A97"/>
    <w:rsid w:val="00B61DA2"/>
    <w:rsid w:val="00B62635"/>
    <w:rsid w:val="00B865F3"/>
    <w:rsid w:val="00B91D30"/>
    <w:rsid w:val="00B94E3A"/>
    <w:rsid w:val="00BA2E4B"/>
    <w:rsid w:val="00BA4417"/>
    <w:rsid w:val="00BB066D"/>
    <w:rsid w:val="00BD7360"/>
    <w:rsid w:val="00BE6590"/>
    <w:rsid w:val="00BF3EE3"/>
    <w:rsid w:val="00C03D1A"/>
    <w:rsid w:val="00C332A1"/>
    <w:rsid w:val="00C34725"/>
    <w:rsid w:val="00C36DA7"/>
    <w:rsid w:val="00C42E49"/>
    <w:rsid w:val="00C51E56"/>
    <w:rsid w:val="00C5362D"/>
    <w:rsid w:val="00C53939"/>
    <w:rsid w:val="00C61094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C62F1"/>
    <w:rsid w:val="00CD4C39"/>
    <w:rsid w:val="00CE0884"/>
    <w:rsid w:val="00CE184D"/>
    <w:rsid w:val="00CE44FB"/>
    <w:rsid w:val="00CE5E33"/>
    <w:rsid w:val="00D00B38"/>
    <w:rsid w:val="00D00C3A"/>
    <w:rsid w:val="00D05902"/>
    <w:rsid w:val="00D31000"/>
    <w:rsid w:val="00D41737"/>
    <w:rsid w:val="00D4715F"/>
    <w:rsid w:val="00D478EB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46EE"/>
    <w:rsid w:val="00DB4844"/>
    <w:rsid w:val="00DC3181"/>
    <w:rsid w:val="00DD0555"/>
    <w:rsid w:val="00DE02CD"/>
    <w:rsid w:val="00DF208A"/>
    <w:rsid w:val="00E006FB"/>
    <w:rsid w:val="00E354C6"/>
    <w:rsid w:val="00E364CB"/>
    <w:rsid w:val="00E4114E"/>
    <w:rsid w:val="00E43EAE"/>
    <w:rsid w:val="00E471D8"/>
    <w:rsid w:val="00E561E6"/>
    <w:rsid w:val="00E61247"/>
    <w:rsid w:val="00E630B7"/>
    <w:rsid w:val="00E723F3"/>
    <w:rsid w:val="00E76684"/>
    <w:rsid w:val="00E913B3"/>
    <w:rsid w:val="00E94D40"/>
    <w:rsid w:val="00EA38D7"/>
    <w:rsid w:val="00ED0E02"/>
    <w:rsid w:val="00ED3B87"/>
    <w:rsid w:val="00ED66D2"/>
    <w:rsid w:val="00EE0848"/>
    <w:rsid w:val="00EE75E6"/>
    <w:rsid w:val="00EF2157"/>
    <w:rsid w:val="00F058FB"/>
    <w:rsid w:val="00F07F6B"/>
    <w:rsid w:val="00F12796"/>
    <w:rsid w:val="00F163E7"/>
    <w:rsid w:val="00F205F6"/>
    <w:rsid w:val="00F24B0B"/>
    <w:rsid w:val="00F41600"/>
    <w:rsid w:val="00F4340A"/>
    <w:rsid w:val="00F44C65"/>
    <w:rsid w:val="00F62E1B"/>
    <w:rsid w:val="00F638C0"/>
    <w:rsid w:val="00F805AC"/>
    <w:rsid w:val="00F8368D"/>
    <w:rsid w:val="00F84AF2"/>
    <w:rsid w:val="00F95D89"/>
    <w:rsid w:val="00F962A3"/>
    <w:rsid w:val="00FB0B80"/>
    <w:rsid w:val="00FB2679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b/>
      <w:bCs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link w:val="aff4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B552F-01AE-42E3-B3A9-A1991CE3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9</Pages>
  <Words>3293</Words>
  <Characters>18771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Порядок </vt:lpstr>
      <vt:lpstr>    принятия уведомлений, связанных                                                 </vt:lpstr>
      <vt:lpstr>    </vt:lpstr>
      <vt:lpstr>    </vt:lpstr>
      <vt:lpstr>    </vt:lpstr>
    </vt:vector>
  </TitlesOfParts>
  <Company/>
  <LinksUpToDate>false</LinksUpToDate>
  <CharactersWithSpaces>22020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34</cp:revision>
  <cp:lastPrinted>2023-03-21T09:14:00Z</cp:lastPrinted>
  <dcterms:created xsi:type="dcterms:W3CDTF">2021-05-14T14:50:00Z</dcterms:created>
  <dcterms:modified xsi:type="dcterms:W3CDTF">2023-03-21T09:19:00Z</dcterms:modified>
</cp:coreProperties>
</file>